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AC0E" w14:textId="77777777" w:rsidR="005D16DF" w:rsidRDefault="0009746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14:paraId="4D7EA3D3" w14:textId="77777777" w:rsidR="005D16DF" w:rsidRDefault="0009746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Chủ giảng: Lão pháp sư Tịnh Không</w:t>
      </w:r>
    </w:p>
    <w:p w14:paraId="0E5FB08B" w14:textId="77777777" w:rsidR="005D16DF" w:rsidRDefault="0009746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19/10/2000</w:t>
      </w:r>
    </w:p>
    <w:p w14:paraId="080484A3" w14:textId="77777777" w:rsidR="005D16DF" w:rsidRPr="00097464" w:rsidRDefault="00097464" w:rsidP="0009746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974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Giảng tại: Tịnh tông Học hội Singapore</w:t>
      </w:r>
    </w:p>
    <w:p w14:paraId="45B719C2" w14:textId="77777777" w:rsidR="00097464" w:rsidRPr="00097464" w:rsidRDefault="00097464" w:rsidP="00097464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9746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Việt dịch: Ban biên dịch Pháp Âm Tuyên Lưu</w:t>
      </w:r>
    </w:p>
    <w:p w14:paraId="30612746" w14:textId="3EEA832D" w:rsidR="005D16DF" w:rsidRDefault="0009746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92</w:t>
      </w:r>
    </w:p>
    <w:p w14:paraId="1A2C7BE7" w14:textId="77777777" w:rsidR="005D16DF" w:rsidRDefault="005D16DF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6AEA24" w14:textId="77777777" w:rsidR="00450652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Chư vị đồng học, chào mọi người! Mời mở kinh Thập Thiện Nghiệp Đạo, trang thứ mười lăm,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kinh văn hàng thứ tư từ dưới lên:</w:t>
      </w:r>
    </w:p>
    <w:p w14:paraId="0647AB8F" w14:textId="77777777" w:rsidR="00450652" w:rsidRDefault="000974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88" w:lineRule="auto"/>
        <w:ind w:firstLine="720"/>
        <w:jc w:val="both"/>
        <w:rPr>
          <w:rFonts w:ascii="Times New Roman" w:eastAsia="Book Antiqu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Book Antiqua" w:hAnsi="Times New Roman" w:cs="Times New Roman"/>
          <w:b/>
          <w:color w:val="000000"/>
          <w:sz w:val="28"/>
          <w:szCs w:val="28"/>
        </w:rPr>
        <w:t>Tâm bi trang nghiêm nên thương xót chúng sanh, thường không chán bỏ.</w:t>
      </w:r>
    </w:p>
    <w:p w14:paraId="76C7866B" w14:textId="77777777" w:rsidR="00450652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Đây là hạnh Bồ-tát, thực hành thập thiện nghiệp đạo với lòng bi mẫn trang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trên tâm bi mẫn. “Bi” là bi mẫn,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thương xót tất cả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sanh ngu muội vô tri,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những là nhân gian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là trên trời cũng vẫn không thể tránh khỏi.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kinh Phật nói với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trên trời cũng tương đối phức tạp, nhìn theo chiều dọc thì có 28 tầng trời,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khu vực giáo hóa của một vị Phật; nhìn theo chiều ngang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phạm vi của mỗi một tầng đều là vô cùng, vô cùng rộng lớn,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theo khái niệm của con người hiện nay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gọi nó là con số thiên văn,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phạm vi lớn hơn rất nhiều so với trái đất chúng ta.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nói làm thiên nhân không cứu cánh?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pháp nói đến chỗ cứu cánh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hai tầng ý nghĩa.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Tầng nghĩa thứ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chí ít phải có thể thoát khỏi lục đạo luân hồi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xem là cứu cánh, bằng không mà nói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dù sanh đến trời Tứ thiền,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sanh đến trời Tứ không,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thọ mạng hết rồi vẫn phải đọa lạc như cũ,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ra khỏi luân hồi,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chẳng phải là cứu cánh.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Tầng nghĩa cao hơn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phải thoát khỏi mười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được xem là cứu cánh chân thật.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không thể thoát khỏi mười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ở trong tứ thánh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Thanh văn, Duyên giác, Bồ-tát và Phật trong mười pháp giới thì vẫn là không cứu cánh, không cứu cánh thì có khổ, có nạn.</w:t>
      </w:r>
    </w:p>
    <w:p w14:paraId="4CD3394E" w14:textId="77777777" w:rsidR="00450652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Phật nói với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phàm phu sáu cõi phải chịu cái khổ của hai loại sanh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loại là phần đoạn sanh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loại là biến dịch sanh tử.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một giai đoạn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nối nhau của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gọi là phần đoạn sanh tử; chúng ta thường nói là từng đời từng kiếp,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đều thuộc về hiện tượng phần đoạn sanh tử.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Một loại khác là biến dịch sanh tử, biến dịch là biến hóa,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phần đoạn,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phân đoạn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dụ nói chúng ta đi học ở trường,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năm nay học tập rất chăm chỉ nỗ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lực,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học tập rất vất vả,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sang năm lên lớp,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lớp một lên lớp hai,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ví như năm lớp một chết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năm lớp hai sanh ra,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biến dịch.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Thật ra đây hoàn toàn không phải từng đoạn từng đoạn, mà là biến dịch.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Mỗi lần bạn dụng công phu rất vất vả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mới nâng cảnh giới của mình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lên cao một cấp,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gọi là biến dịch.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sáu cõi đều có hai loại sanh tử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biến dịch sanh tử và phần đoạn sanh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tứ thánh pháp giới thì không có phần đoạn sanh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có biến dịch sanh tử.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Biến dịch cũng rất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 hành cũng tương đối khổ.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Hai loại sanh tử này đều không còn nữa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mới gọi là cứu cánh.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cứu cánh đích thực là ở nhất chân pháp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biết.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bạn mới có thể lý giải vì sao Phật nói mười pháp giới đều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chỉ là nói sáu cõi là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mười pháp giới đều khổ.</w:t>
      </w:r>
    </w:p>
    <w:p w14:paraId="6443720A" w14:textId="77777777" w:rsidR="00450652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Nỗi khổ của sáu cõi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kinh Phật đã nói quá nhiều, quá nhiều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Dục giới khổ, Sắc giới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Sắc giới khổ.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Dục giới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thường gọi là tam khổ, bát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thảy đều phải chịu, chúng ta ở Dục giới, đời sống quả thật khổ vô cùng.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trời Sắc giới không còn “khổ khổ”,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tức là họ không có bát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họ có “hoại khổ”,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và có “hành khổ”.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Chữ “hoại” này chính là mọi thứ chẳng thể thường trụ,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trụ thế vĩnh cửu,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 sẽ biến hoại.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Giống như chúng ta xây một ngôi nhà,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ngôi nhà này dù bạn xây tốt đến đâu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sau 200 năm, 300 năm nó vẫn bị sụp đổ,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bị hư hoại; đến lúc hư hoại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khổ liền hiện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loại này là thuộc về hoại khổ.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thử nghĩ, có vật chất nào mà không bị biến đổi?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Thân người mỗi năm một già yếu,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già yếu là hoại khổ.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phải biết rằng,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tất cả mọi hiện tượng vật chất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không thể bảo tồn mãi mãi,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kể cả thân thể của chính mình,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biết điều này.</w:t>
      </w:r>
    </w:p>
    <w:p w14:paraId="26168330" w14:textId="77777777" w:rsidR="00450652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Hành khổ là từng sát-na biến đổi không ngừng.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Lấy con người chúng ta để nói,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có cách nào vĩnh viễn giữ được tuổi thanh xuân; con người không phải mỗi mười năm già đi,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già đi từng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lão hóa trong từng sát-na, sự biến đổi trong sát-na gọi là hành khổ.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trời Sắc giới tuy không có “khổ khổ” như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sinh, lão, bệnh, tử,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cầu không được, ái biệt ly, v.v.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thứ này người trời Sắc giới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họ có hoại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hành khổ.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người trời Vô Sắc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ngay cả thân thể cũng không cần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phàm phu cao cấp ở trong tam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đọc trong “Lão Tử”,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Lão tử rất cảm thán nói: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“Ta sở dĩ có niềm ưu tư lớn là vì ta có cái thân này”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ta có ưu tư lớn nhất đó là ta có thân thể.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trời Vô Sắc giới không cần thân thể nữa,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thông thường chúng ta gọi là linh giới,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Vô Sắc giới mới là linh giới chân thật, họ không có thân thể,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thân thể thì không có hoại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họ cũng không cần cung điện,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lastRenderedPageBreak/>
        <w:t>cũng không cần hoàn cảnh cư trú,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đó là linh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nhiên họ có hành khổ, hành khổ chính là cảnh giới này của họ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thể vĩnh viễn giữ y nguyên,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thời gian dài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họ có thể duy trì là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tám vạn đại kiếp,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mức tối đa, họ chỉ có thể duy trì thời gian dài lâu đến mức này.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tám vạn đại kiếp hết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họ vẫn phải đọa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vẫn phải chịu sanh tử luân hồi.</w:t>
      </w:r>
    </w:p>
    <w:p w14:paraId="29F022CF" w14:textId="77777777" w:rsidR="00450652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Trong kinh Pháp Hoa, Thế Tôn nói tam giới thảy đều khổ,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 dụ nói “nhà lửa tam giới”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hay “ba cõi chẳng yên”,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nói những lời này đều là cảnh tỉnh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chúng ta từ đây mà giác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Con người nhất định phải lập chí vượt thoát tam giới, vượt thoát tam giới mới chân thật gọi là lìa khổ được vui.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Cái vui thoát khỏi tam giới là vui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gọi là tiểu quả Nhị thừa,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thuộc về vui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thật vui, vui chân thật là phải thoát khỏi tứ thánh pháp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Bồ-tát mà chúng ta nói ở đây đều là nói pháp thân đại sĩ, pháp thân đại sĩ nhìn thấy tình trạng của chúng sanh trong sáu cõi, mười pháp giới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cảm thán sâu sắc: Những người này thật đáng thương,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giúp đỡ họ!</w:t>
      </w:r>
    </w:p>
    <w:p w14:paraId="0FA37E7E" w14:textId="77777777" w:rsidR="00450652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“Từ bi hỷ xả”, bốn pháp này là thiên nhân tu, nếu như đầy đủ thập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thập thiện vào từ bi hỷ xả,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dù bạn không học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biết có thế giới Tây Phương Cực Lạc,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quả báo tương lai của bạn là ở cõi trời,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mức thấp nhất cũng là ở trời Dục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Dục giới có sáu tầng trời,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tầng trên thù thắng hơn tầng dưới,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phước báo của tầng trên lớn hơn tầng dưới.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có thể lìa tướng mà tu phước,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lìa tướng thì tâm thanh tịnh,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thông thường nói là đắc định,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tùy theo định công của bạn sâu hay cạn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bạn lên đến Sắc giới hay Vô Sắc giới.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Đối với phàm phu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dùng phương pháp gì giúp chúng ta vậy?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phải trước tiên giúp chúng ta sanh thiên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rồi sau đó mới từ từ giúp chúng ta nâng cao hơn phải không?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vậy!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Nếu Phật dùng loại phương pháp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có lỗi với chúng sanh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dùng phương pháp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“Tùy cơ nhiếp giáo”,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xem căn cơ của chúng sanh.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căn cơ nhạy bén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dạy bạn một đời thành tựu đạo vô thượng,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 vậy Phật mới không có lỗi với chúng ta; người căn cơ chậm lụt,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tức là người có vọng tưởng, phân biệt, chấp trước rất nặng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Phật dần dần giúp bạn nâng cao lên thêm,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ngăn không để bạn đọa lạc.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Phương pháp này chính là bộ kinh điển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bộ kinh điển này phân lượng tuy không nhiều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nó là pháp tu hành cơ bản của nhà Phật. Sau cùng công đức lợi ích thù thắng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chính là </w:t>
      </w:r>
      <w:r>
        <w:rPr>
          <w:rFonts w:ascii="Times New Roman" w:eastAsia="Book Antiqua" w:hAnsi="Times New Roman" w:cs="Times New Roman"/>
          <w:i/>
          <w:sz w:val="28"/>
          <w:szCs w:val="28"/>
        </w:rPr>
        <w:t>“thương xót chúng sanh, thường không chán bỏ”</w:t>
      </w:r>
      <w:r>
        <w:rPr>
          <w:rFonts w:ascii="Times New Roman" w:eastAsia="Book Antiqua" w:hAnsi="Times New Roman" w:cs="Times New Roman"/>
          <w:sz w:val="28"/>
          <w:szCs w:val="28"/>
        </w:rPr>
        <w:t>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bi mẫn tất cả chúng sanh,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chán phiền,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không từ bỏ.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chỗ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thể thể hội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nhà Phật thường nói “trong cửa nhà Phật không bỏ một ai”, lời nói này là hoàn toàn chính xác,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không bỏ một ai.</w:t>
      </w:r>
    </w:p>
    <w:p w14:paraId="238472C0" w14:textId="77777777" w:rsidR="00450652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Nhưng chúng ta phải nhớ kỹ,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Phật pháp lại nói: “Phật không độ người không có duyên.”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xác thực không bỏ một ai,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vì sao lại nói không độ người không có duyên?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duyên là ý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có duyên là chúng sanh không tiếp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nên Phật không có cách gì đối với họ.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“Không độ”, ý nghĩa ở đây là tạm thời không độ, nhìn thấy họ khi nào chịu tiếp nhận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Phật liền đến ngay,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ứng đạo giao,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cảm ứng hiện tiền,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quyết không bỏ lỡ thời cơ.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khi nào bạn muốn Phật giúp đỡ bạn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Phật liền đến;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giúp đỡ bạn mà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không chịu tiếp nhận,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cự tuyệt, bạn bài xích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Phật liền đi ngay.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đến là từ bi,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đi cũng là từ bi.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nói Phật không đến cũng là từ bi?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Bởi vì duyên chưa chín muồi,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rồi bạn không những không tiếp nhận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còn phỉ báng,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còn muốn sỉ nhục.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Tội lỗi phỉ báng thánh hiền rất nặng,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Phật không đến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là để ngăn bạn phỉ báng, sỉ nhục,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để bạn tạo tội nghiệp, đây là sự từ bi của Phật,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nhất định phải hiểu được đạo lý này.</w:t>
      </w:r>
    </w:p>
    <w:p w14:paraId="5E3D8BF6" w14:textId="77777777" w:rsidR="00450652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hằng ngày trông mong Phật đến giúp đỡ,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tại sao Phật không đến?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lời thành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tâm mong mỏi này của chúng ta không phải là tâm chân thành, bản thân chúng ta không biết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Phật biết.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Bạn ngóng trông ngài, Phật quả thật đã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đến rồi bạn lại không tin,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rồi bạn cũng không để mắt đến ngài,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bạn sẽ khởi loại phiền não này,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có trí tuệ chân thật,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biết khi nào nên đến,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khi nào không nên đến.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không đến nhưng hằng ngày Phật vẫn quan sát hành vi của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ngài hoàn toàn biết rõ như lòng bàn tay, nhìn thấy chúng ta tạo tội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chúng ta đọa ba đường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chúng ta thọ khổ báo. Lúc này tại sao Phật không đến cứu chúng ta?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Cứu không nổi!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phải Phật không cứu, mà là không cách gì cứu được.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Đợi chúng ta thọ hết ác báo ở ba đường ác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thọ hết đau khổ rồi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trong tâm mới nghĩ đến việc hướng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lúc này Phật liền hiện tiền.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nhất định phải hiểu,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chư Phật Như Lai, pháp thân đại sĩ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hề xa lìa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nói thật ra thì các ngài ở xung quanh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mọi lúc mọi nơi, không đâu không có,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các ngài chỉ ẩn chứ không 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không nhìn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nghe thấy các ngài,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sáu căn không tiếp xúc được,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xác thực là các ngài ở kề cận chúng ta,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ở xung quanh chúng ta, các ngài hiểu về chúng ta quá rõ ràng, còn bản thân chúng ta không có cách gì hiểu rõ chính mình.</w:t>
      </w:r>
    </w:p>
    <w:p w14:paraId="0005E384" w14:textId="77777777" w:rsidR="00450652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Thế Tôn ở đây dạy chúng ta phải học Bồ-tát, phải học Bồ-tát chính là phải hết lòng nỗ lực tu thập thiện nghiệp,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thập thiện nghiệp vào đại từ trang nghiêm,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thực hành vào đại bi trang nghiêm. Ở thế gian hiện nay,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đã bắt đầu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 chưa có đại giác,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chỉ là giác ngộ rất nhỏ,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nhưng so với người chưa giác ngộ thì thù thắng nhiều rồi.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có nghĩa vụ,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có trách nhiệm giúp đỡ chúng sanh chưa giác ngộ,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họ giác ngộ.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có năng lực phân biệt thiện ác,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tin tưởng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“trồng nhân thiện được quả thiện,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tạo nghiệp ác nhất định gặt quả báo ác”, phải tin sâu không nghi,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được vậy thì bạn tự nhiên có thể đoạn ác tu thiện.</w:t>
      </w:r>
    </w:p>
    <w:p w14:paraId="03312E54" w14:textId="77777777" w:rsidR="00450652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Chúng ta muốn giúp đỡ người khác, bắt đầu giúp từ đâu?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Hãy xem cách làm của Phật Bồ-tát thì chúng ta sẽ có được sự gợi ý,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Phật Bồ-tát giúp đỡ chúng sanh là giáo hóa.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Vì sao chúng sanh tạo ác?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Do mê hoặc.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Từ đó cho thấy,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giáo dục là cách thức quan trọng nhất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giúp đỡ chúng sanh tiêu tai miễn nạn, lìa khổ được vui.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cả đời dạy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học Phật đã nhiều năm,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cũng vẫn đang làm công tác dạy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Duyên hiện nay so với trước đây không như nhau, trước đây người ủng hộ chúng tôi ít,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không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sự cúng dường của đồng tu đối với chúng tôi cũng rất ít ỏi; hiện nay tình hình đã chuyển biến tốt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người cùng học với chúng tôi đã nhiều,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cúng dường cũng nhiều.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Cúng dường nhiều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dùng nó làm gì?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Tuyệt đối không phải xây đạo tràng,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Thích-ca Mâu-ni Phật không có xây đạo tràng.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Cho nên có được cúng dường nhiều như vậy,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cần phải đi làm giáo dục, chúng tôi xây trường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nhà trường.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năm qua,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gần như đã làm được 10 năm rồi,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lập quỹ học bổng trong nhà trường, ở Trung Quốc đại lục thì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đã xây khoảng hơn 100 trường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trong đây lập quỹ học bổng.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Hiện nay cúng dường càng nhiều hơn,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không chỉ lập quỹ học bổng,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mà còn có thể xây trường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giúp đỡ dân chúng địa phương ở khu vực xa xôi hẻo lánh.</w:t>
      </w:r>
    </w:p>
    <w:p w14:paraId="54981E4B" w14:textId="77777777" w:rsidR="00450652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Lần này cư sĩ Lý Mộc Nguyên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đến Trung Quốc nội lục, đã đi một số nơi,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nhìn thấy những nơi này vẫn còn nghèo khổ, lạc hậu.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làm thế nào giúp đỡ họ?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Nhất định phải xây trường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các em nhỏ ở những nơi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đều có thể tiếp nhận giáo dục, chỉ có tiếp nhận giáo dục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đời sống của họ mới được cải thiện, đây là biện pháp căn bản.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làm trường tiểu học trước,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tiếp đó làm trung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sau đó mới làm đại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Tháng Năm, tôi đến Trung Quốc,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nhận lời xây 100 trường học.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Cư sĩ Lý sau khi đi xem rồi trở về,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tôi bèn nói với ông,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ta tận sức lực một đời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toàn tâm toàn lực xây trường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càng nhiều càng tốt,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quyết không giới hạn ở 100 trường. Chúng tôi hy vọng có thể xây 1.000 trường,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10.000 trường, 100.000 trường,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1.000.000 trường, chúng tôi toàn tâm toàn lực đi xây trường học,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đây là thuộc về “thương xót chúng sanh, thường không chán bỏ”, nơi càng khổ nạn thì càng phải đi.</w:t>
      </w:r>
    </w:p>
    <w:p w14:paraId="2D90B5C6" w14:textId="7D1A973F" w:rsidR="005D16DF" w:rsidRDefault="00097464">
      <w:pPr>
        <w:shd w:val="clear" w:color="auto" w:fill="FFFFFF"/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>
        <w:rPr>
          <w:rFonts w:ascii="Times New Roman" w:eastAsia="Book Antiqua" w:hAnsi="Times New Roman" w:cs="Times New Roman"/>
          <w:sz w:val="28"/>
          <w:szCs w:val="28"/>
        </w:rPr>
        <w:t>Tối hôm qua, tôi mời cư sĩ Lý chuẩn bị một bài,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muốn ông đem những cảm tưởng,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những điều đã thấy và nghe trong lần viếng thăm Trung Quốc này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báo cáo cho mọi người biết.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Chúng tôi làm một đĩa phim tài liệu lưu hành,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để mọi người hiểu được tình cảnh đời sống gian khổ ở nội lục,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nhằm kêu gọi đồng tu chúng ta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phải cố gắng nỗ lực đi giúp họ cải thiện.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Việc cải thiện khởi điểm từ giáo dục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thì việc này chắc chắn chính xác, dùng tiền như vậy thì chắc chắn là có công đức,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Book Antiqua" w:hAnsi="Times New Roman" w:cs="Times New Roman"/>
          <w:sz w:val="28"/>
          <w:szCs w:val="28"/>
        </w:rPr>
        <w:t>chắc chắn sẽ không tạo tội nghiệp. Tốt rồi, hôm nay thời gian đã hết.</w:t>
      </w:r>
    </w:p>
    <w:sectPr w:rsidR="005D16DF" w:rsidSect="00097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9B731" w14:textId="77777777" w:rsidR="00097464" w:rsidRDefault="00097464" w:rsidP="00097464">
      <w:pPr>
        <w:spacing w:after="0" w:line="240" w:lineRule="auto"/>
      </w:pPr>
      <w:r>
        <w:separator/>
      </w:r>
    </w:p>
  </w:endnote>
  <w:endnote w:type="continuationSeparator" w:id="0">
    <w:p w14:paraId="534DE4C1" w14:textId="77777777" w:rsidR="00097464" w:rsidRDefault="00097464" w:rsidP="00097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511A" w14:textId="77777777" w:rsidR="00097464" w:rsidRDefault="00097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CA7E" w14:textId="4F14A0DC" w:rsidR="00097464" w:rsidRPr="00097464" w:rsidRDefault="00097464" w:rsidP="00097464">
    <w:pPr>
      <w:pStyle w:val="Footer"/>
      <w:tabs>
        <w:tab w:val="clear" w:pos="4513"/>
        <w:tab w:val="clear" w:pos="9026"/>
      </w:tabs>
      <w:jc w:val="center"/>
      <w:rPr>
        <w:rFonts w:ascii="Times New Roman" w:hAnsi="Times New Roman" w:cs="Times New Roman"/>
        <w:sz w:val="24"/>
      </w:rPr>
    </w:pPr>
    <w:r w:rsidRPr="00097464">
      <w:rPr>
        <w:rFonts w:ascii="Times New Roman" w:hAnsi="Times New Roman" w:cs="Times New Roman"/>
        <w:sz w:val="24"/>
      </w:rPr>
      <w:fldChar w:fldCharType="begin"/>
    </w:r>
    <w:r w:rsidRPr="00097464">
      <w:rPr>
        <w:rFonts w:ascii="Times New Roman" w:hAnsi="Times New Roman" w:cs="Times New Roman"/>
        <w:sz w:val="24"/>
      </w:rPr>
      <w:instrText xml:space="preserve"> PAGE  \* MERGEFORMAT </w:instrText>
    </w:r>
    <w:r w:rsidRPr="00097464">
      <w:rPr>
        <w:rFonts w:ascii="Times New Roman" w:hAnsi="Times New Roman" w:cs="Times New Roman"/>
        <w:sz w:val="24"/>
      </w:rPr>
      <w:fldChar w:fldCharType="separate"/>
    </w:r>
    <w:r w:rsidRPr="00097464">
      <w:rPr>
        <w:rFonts w:ascii="Times New Roman" w:hAnsi="Times New Roman" w:cs="Times New Roman"/>
        <w:noProof/>
        <w:sz w:val="24"/>
      </w:rPr>
      <w:t>1</w:t>
    </w:r>
    <w:r w:rsidRPr="00097464">
      <w:rPr>
        <w:rFonts w:ascii="Times New Roman" w:hAnsi="Times New Roman" w:cs="Times New Roman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C7AD" w14:textId="71BEC723" w:rsidR="00097464" w:rsidRPr="00097464" w:rsidRDefault="00097464" w:rsidP="00097464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E2477" w14:textId="77777777" w:rsidR="00097464" w:rsidRDefault="00097464" w:rsidP="00097464">
      <w:pPr>
        <w:spacing w:after="0" w:line="240" w:lineRule="auto"/>
      </w:pPr>
      <w:r>
        <w:separator/>
      </w:r>
    </w:p>
  </w:footnote>
  <w:footnote w:type="continuationSeparator" w:id="0">
    <w:p w14:paraId="61E752C9" w14:textId="77777777" w:rsidR="00097464" w:rsidRDefault="00097464" w:rsidP="00097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3D211" w14:textId="77777777" w:rsidR="00097464" w:rsidRDefault="00097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D781" w14:textId="77777777" w:rsidR="00097464" w:rsidRDefault="000974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94979" w14:textId="77777777" w:rsidR="00097464" w:rsidRDefault="000974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2E"/>
    <w:rsid w:val="00002741"/>
    <w:rsid w:val="00074652"/>
    <w:rsid w:val="00087B79"/>
    <w:rsid w:val="00097464"/>
    <w:rsid w:val="000D61B3"/>
    <w:rsid w:val="000E31C1"/>
    <w:rsid w:val="001232FB"/>
    <w:rsid w:val="0012499F"/>
    <w:rsid w:val="001355D5"/>
    <w:rsid w:val="001C08CA"/>
    <w:rsid w:val="001D1874"/>
    <w:rsid w:val="0022334A"/>
    <w:rsid w:val="002759F5"/>
    <w:rsid w:val="00290564"/>
    <w:rsid w:val="0029072A"/>
    <w:rsid w:val="00290CD5"/>
    <w:rsid w:val="002A4C7C"/>
    <w:rsid w:val="002B1F58"/>
    <w:rsid w:val="002E5474"/>
    <w:rsid w:val="002F1B38"/>
    <w:rsid w:val="00356566"/>
    <w:rsid w:val="003A2F23"/>
    <w:rsid w:val="003E0FB0"/>
    <w:rsid w:val="00430F63"/>
    <w:rsid w:val="004422BD"/>
    <w:rsid w:val="00450652"/>
    <w:rsid w:val="00473B20"/>
    <w:rsid w:val="00493CD4"/>
    <w:rsid w:val="004B42ED"/>
    <w:rsid w:val="004B71A4"/>
    <w:rsid w:val="00510D6D"/>
    <w:rsid w:val="00516863"/>
    <w:rsid w:val="00543008"/>
    <w:rsid w:val="00544ECC"/>
    <w:rsid w:val="0056300F"/>
    <w:rsid w:val="005665AB"/>
    <w:rsid w:val="0059159C"/>
    <w:rsid w:val="005B7A3A"/>
    <w:rsid w:val="005C2853"/>
    <w:rsid w:val="005C7216"/>
    <w:rsid w:val="005D16DF"/>
    <w:rsid w:val="00616D43"/>
    <w:rsid w:val="006825F8"/>
    <w:rsid w:val="0069320B"/>
    <w:rsid w:val="006D12FB"/>
    <w:rsid w:val="006E6D19"/>
    <w:rsid w:val="006F7157"/>
    <w:rsid w:val="00751170"/>
    <w:rsid w:val="007A6902"/>
    <w:rsid w:val="007B5ACC"/>
    <w:rsid w:val="007D0AF5"/>
    <w:rsid w:val="007D60E6"/>
    <w:rsid w:val="007F3AD3"/>
    <w:rsid w:val="00813CA1"/>
    <w:rsid w:val="00824499"/>
    <w:rsid w:val="00831129"/>
    <w:rsid w:val="008646E9"/>
    <w:rsid w:val="00884154"/>
    <w:rsid w:val="008B02E8"/>
    <w:rsid w:val="008B7483"/>
    <w:rsid w:val="008F5CE7"/>
    <w:rsid w:val="0090342A"/>
    <w:rsid w:val="0093533B"/>
    <w:rsid w:val="00963EFA"/>
    <w:rsid w:val="00980643"/>
    <w:rsid w:val="0098141A"/>
    <w:rsid w:val="00983E0D"/>
    <w:rsid w:val="00991BFE"/>
    <w:rsid w:val="009B1993"/>
    <w:rsid w:val="009D403A"/>
    <w:rsid w:val="009E4E61"/>
    <w:rsid w:val="009F2D41"/>
    <w:rsid w:val="009F595E"/>
    <w:rsid w:val="00A24833"/>
    <w:rsid w:val="00A47DAB"/>
    <w:rsid w:val="00A5374F"/>
    <w:rsid w:val="00A54AAA"/>
    <w:rsid w:val="00A65C6D"/>
    <w:rsid w:val="00AC295A"/>
    <w:rsid w:val="00AE0CA0"/>
    <w:rsid w:val="00AE1F0D"/>
    <w:rsid w:val="00AF56B6"/>
    <w:rsid w:val="00B21CB0"/>
    <w:rsid w:val="00B312D5"/>
    <w:rsid w:val="00C1460B"/>
    <w:rsid w:val="00C73C54"/>
    <w:rsid w:val="00CA3326"/>
    <w:rsid w:val="00CD103C"/>
    <w:rsid w:val="00D0492F"/>
    <w:rsid w:val="00D113BB"/>
    <w:rsid w:val="00D35DE7"/>
    <w:rsid w:val="00D72B29"/>
    <w:rsid w:val="00D90AD4"/>
    <w:rsid w:val="00DC129B"/>
    <w:rsid w:val="00DC2C15"/>
    <w:rsid w:val="00DC491F"/>
    <w:rsid w:val="00DC6660"/>
    <w:rsid w:val="00DE4E2B"/>
    <w:rsid w:val="00DE654B"/>
    <w:rsid w:val="00DF7AA8"/>
    <w:rsid w:val="00E54FA5"/>
    <w:rsid w:val="00E85D2E"/>
    <w:rsid w:val="00ED3BD4"/>
    <w:rsid w:val="00F028F2"/>
    <w:rsid w:val="00F0738F"/>
    <w:rsid w:val="00F3380C"/>
    <w:rsid w:val="00F5131A"/>
    <w:rsid w:val="00F60E8B"/>
    <w:rsid w:val="00F72837"/>
    <w:rsid w:val="00F72B49"/>
    <w:rsid w:val="00FC7641"/>
    <w:rsid w:val="00FF18D4"/>
    <w:rsid w:val="00FF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B625C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">
    <w:name w:val="A1"/>
    <w:basedOn w:val="Normal"/>
    <w:link w:val="A1Char"/>
    <w:qFormat/>
    <w:rsid w:val="004B71A4"/>
    <w:pPr>
      <w:shd w:val="clear" w:color="auto" w:fill="FFFFFF"/>
      <w:spacing w:before="240" w:after="0" w:line="288" w:lineRule="auto"/>
      <w:ind w:firstLine="720"/>
      <w:jc w:val="both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A1Char">
    <w:name w:val="A1 Char"/>
    <w:basedOn w:val="DefaultParagraphFont"/>
    <w:link w:val="A1"/>
    <w:rsid w:val="004B71A4"/>
    <w:rPr>
      <w:rFonts w:ascii="Times New Roman" w:eastAsia="Times New Roman" w:hAnsi="Times New Roman"/>
      <w:b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rsid w:val="00097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464"/>
    <w:rPr>
      <w:rFonts w:ascii="Calibri" w:eastAsia="Calibri" w:hAnsi="Calibri" w:cs="Calibr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4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464"/>
    <w:rPr>
      <w:rFonts w:ascii="Calibri" w:eastAsia="Calibri" w:hAnsi="Calibri" w:cs="Calibri"/>
      <w:color w:val="auto"/>
      <w:sz w:val="22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DC2C15"/>
    <w:rPr>
      <w:rFonts w:ascii="Times New Roman" w:hAnsi="Times New Roman" w:cs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033E8-3DEA-4D7B-B1D7-63BED974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PH</cp:lastModifiedBy>
  <cp:revision>6</cp:revision>
  <dcterms:created xsi:type="dcterms:W3CDTF">2023-07-29T05:45:00Z</dcterms:created>
  <dcterms:modified xsi:type="dcterms:W3CDTF">2026-05-13T03:37:00Z</dcterms:modified>
</cp:coreProperties>
</file>